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71" w:rsidRPr="00A72C71" w:rsidRDefault="00A72C71" w:rsidP="00A72C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C71">
        <w:rPr>
          <w:rFonts w:ascii="Times New Roman" w:hAnsi="Times New Roman" w:cs="Times New Roman"/>
          <w:b/>
          <w:sz w:val="28"/>
          <w:szCs w:val="28"/>
          <w:lang w:val="kk-KZ"/>
        </w:rPr>
        <w:t>«Музей білімі жүйесіндегі музеография» пәні бойынша СӨЖ тапсырмалары</w:t>
      </w:r>
    </w:p>
    <w:p w:rsidR="00A72C71" w:rsidRPr="00A72C71" w:rsidRDefault="00A72C71" w:rsidP="00A72C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СӨЖ-1. </w:t>
      </w:r>
      <w:r w:rsidRPr="00A72C71">
        <w:rPr>
          <w:rFonts w:ascii="Times New Roman" w:hAnsi="Times New Roman"/>
          <w:color w:val="000000"/>
          <w:sz w:val="28"/>
          <w:szCs w:val="28"/>
          <w:lang w:val="kk-KZ"/>
        </w:rPr>
        <w:t>Көркем әдебиеттердегі музей ісін талдау. Музей и личность. М., 2007.</w:t>
      </w:r>
    </w:p>
    <w:p w:rsidR="009245DE" w:rsidRPr="009245DE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СӨЖ-2. </w:t>
      </w:r>
      <w:r w:rsidR="009245DE" w:rsidRPr="00A72C71">
        <w:rPr>
          <w:rFonts w:ascii="Times New Roman" w:hAnsi="Times New Roman"/>
          <w:sz w:val="28"/>
          <w:szCs w:val="28"/>
          <w:lang w:val="kk-KZ"/>
        </w:rPr>
        <w:t>Кеңес музеографиясы жайлы библиография құру</w:t>
      </w:r>
    </w:p>
    <w:p w:rsidR="009245DE" w:rsidRPr="009245DE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СӨЖ-3. </w:t>
      </w:r>
      <w:r w:rsidR="009245DE" w:rsidRPr="00A72C71">
        <w:rPr>
          <w:rFonts w:ascii="Times New Roman" w:hAnsi="Times New Roman"/>
          <w:color w:val="000000"/>
          <w:sz w:val="28"/>
          <w:szCs w:val="28"/>
          <w:lang w:val="kk-KZ"/>
        </w:rPr>
        <w:t>Көркем әдебиеттердегі музей ісін баяндау (нақты бір әдебиет таңдау).</w:t>
      </w: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>СӨЖ-4.</w:t>
      </w:r>
      <w:r w:rsidRPr="00A72C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45DE" w:rsidRPr="00A72C71">
        <w:rPr>
          <w:rFonts w:ascii="Times New Roman" w:hAnsi="Times New Roman"/>
          <w:color w:val="000000"/>
          <w:sz w:val="28"/>
          <w:szCs w:val="28"/>
          <w:lang w:val="kk-KZ"/>
        </w:rPr>
        <w:t>Мериме П.</w:t>
      </w:r>
      <w:r w:rsidR="009245DE"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«</w:t>
      </w:r>
      <w:r w:rsidR="009245DE" w:rsidRPr="00A72C71">
        <w:rPr>
          <w:rFonts w:ascii="Times New Roman" w:hAnsi="Times New Roman"/>
          <w:color w:val="000000"/>
          <w:sz w:val="28"/>
          <w:szCs w:val="28"/>
          <w:lang w:val="kk-KZ"/>
        </w:rPr>
        <w:t>Письма из Испании. Великие мастера в Мадридском музее» еңбегін талдау.</w:t>
      </w:r>
    </w:p>
    <w:p w:rsidR="00A72C71" w:rsidRPr="009245DE" w:rsidRDefault="00A72C71" w:rsidP="00A72C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2C71">
        <w:rPr>
          <w:rFonts w:ascii="Times New Roman" w:hAnsi="Times New Roman"/>
          <w:b/>
          <w:color w:val="000000"/>
          <w:sz w:val="28"/>
          <w:szCs w:val="28"/>
          <w:lang w:val="kk-KZ"/>
        </w:rPr>
        <w:t>СӨЖ-5</w:t>
      </w:r>
      <w:r w:rsidRPr="009245D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9245DE" w:rsidRPr="009245DE">
        <w:rPr>
          <w:rFonts w:ascii="Times New Roman" w:hAnsi="Times New Roman" w:cs="Times New Roman"/>
          <w:sz w:val="28"/>
          <w:szCs w:val="28"/>
          <w:lang w:val="kk-KZ"/>
        </w:rPr>
        <w:t>XX ғасырдағы Солтүстік Америка мен Европалық музеография ерекшілігіне талдау жасау.</w:t>
      </w: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72C71" w:rsidRPr="00A72C71" w:rsidRDefault="00A72C71" w:rsidP="00A72C71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A72C71" w:rsidRPr="00A72C71" w:rsidRDefault="00A72C71" w:rsidP="00A72C7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Негізгі әдебиеттер:</w:t>
      </w:r>
    </w:p>
    <w:p w:rsidR="00A72C71" w:rsidRPr="00A72C71" w:rsidRDefault="00A72C71" w:rsidP="00A72C7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A72C71" w:rsidRPr="00A72C71" w:rsidRDefault="00A72C71" w:rsidP="00A72C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Плиний </w:t>
      </w:r>
      <w:proofErr w:type="spellStart"/>
      <w:r w:rsidRPr="00A72C71">
        <w:rPr>
          <w:rFonts w:ascii="Times New Roman" w:hAnsi="Times New Roman"/>
          <w:sz w:val="28"/>
          <w:szCs w:val="28"/>
        </w:rPr>
        <w:t>Страший</w:t>
      </w:r>
      <w:proofErr w:type="spellEnd"/>
      <w:r w:rsidRPr="00A72C71">
        <w:rPr>
          <w:rFonts w:ascii="Times New Roman" w:hAnsi="Times New Roman"/>
          <w:sz w:val="28"/>
          <w:szCs w:val="28"/>
        </w:rPr>
        <w:t xml:space="preserve"> Естествознание. Об искусстве. – М., 2004 </w:t>
      </w:r>
    </w:p>
    <w:p w:rsidR="00A72C71" w:rsidRPr="00A72C71" w:rsidRDefault="00A72C71" w:rsidP="00A72C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Музееведческая мысль в России 18-20 веков. – М., 2010 </w:t>
      </w:r>
    </w:p>
    <w:p w:rsidR="00A72C71" w:rsidRPr="00A72C71" w:rsidRDefault="00A72C71" w:rsidP="00A72C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 Б. Б. Из истории русских музеев. - Екатеринбург: Уральский ун-т, 1992.</w:t>
      </w:r>
    </w:p>
    <w:p w:rsidR="00A72C71" w:rsidRPr="00A72C71" w:rsidRDefault="00A72C71" w:rsidP="00A72C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r w:rsidRPr="00A72C71">
        <w:rPr>
          <w:rFonts w:ascii="Times New Roman" w:hAnsi="Times New Roman"/>
          <w:sz w:val="28"/>
          <w:szCs w:val="28"/>
        </w:rPr>
        <w:t>Шола</w:t>
      </w:r>
      <w:proofErr w:type="spellEnd"/>
      <w:r w:rsidRPr="00A72C71">
        <w:rPr>
          <w:rFonts w:ascii="Times New Roman" w:hAnsi="Times New Roman"/>
          <w:sz w:val="28"/>
          <w:szCs w:val="28"/>
        </w:rPr>
        <w:t xml:space="preserve"> Т. Новая </w:t>
      </w:r>
      <w:proofErr w:type="spellStart"/>
      <w:r w:rsidRPr="00A72C71">
        <w:rPr>
          <w:rFonts w:ascii="Times New Roman" w:hAnsi="Times New Roman"/>
          <w:sz w:val="28"/>
          <w:szCs w:val="28"/>
        </w:rPr>
        <w:t>музеология</w:t>
      </w:r>
      <w:proofErr w:type="spellEnd"/>
      <w:r w:rsidRPr="00A72C71">
        <w:rPr>
          <w:rFonts w:ascii="Times New Roman" w:hAnsi="Times New Roman"/>
          <w:sz w:val="28"/>
          <w:szCs w:val="28"/>
        </w:rPr>
        <w:t xml:space="preserve"> и поступательное развитие культуры или пролог кибернетического музея // Музей и демократия. – М., 1997.</w:t>
      </w:r>
    </w:p>
    <w:p w:rsidR="00A72C71" w:rsidRPr="00A72C71" w:rsidRDefault="00A72C71" w:rsidP="00A72C7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72C71">
        <w:rPr>
          <w:rFonts w:ascii="Times New Roman" w:hAnsi="Times New Roman"/>
          <w:sz w:val="28"/>
          <w:szCs w:val="28"/>
          <w:lang w:val="en-US"/>
        </w:rPr>
        <w:t xml:space="preserve">5. Peter van </w:t>
      </w:r>
      <w:proofErr w:type="spellStart"/>
      <w:proofErr w:type="gramStart"/>
      <w:r w:rsidRPr="00A72C71">
        <w:rPr>
          <w:rFonts w:ascii="Times New Roman" w:hAnsi="Times New Roman"/>
          <w:sz w:val="28"/>
          <w:szCs w:val="28"/>
          <w:lang w:val="en-US"/>
        </w:rPr>
        <w:t>Mensch</w:t>
      </w:r>
      <w:proofErr w:type="spellEnd"/>
      <w:r w:rsidRPr="00A72C71">
        <w:rPr>
          <w:rFonts w:ascii="Times New Roman" w:hAnsi="Times New Roman"/>
          <w:sz w:val="28"/>
          <w:szCs w:val="28"/>
          <w:lang w:val="en-US"/>
        </w:rPr>
        <w:t xml:space="preserve">  Ethics</w:t>
      </w:r>
      <w:proofErr w:type="gramEnd"/>
      <w:r w:rsidRPr="00A72C71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A72C71">
        <w:rPr>
          <w:rFonts w:ascii="Times New Roman" w:hAnsi="Times New Roman"/>
          <w:sz w:val="28"/>
          <w:szCs w:val="28"/>
          <w:lang w:val="en-US"/>
        </w:rPr>
        <w:t>museology</w:t>
      </w:r>
      <w:proofErr w:type="spellEnd"/>
      <w:r w:rsidRPr="00A72C71">
        <w:rPr>
          <w:rFonts w:ascii="Times New Roman" w:hAnsi="Times New Roman"/>
          <w:sz w:val="28"/>
          <w:szCs w:val="28"/>
          <w:lang w:val="en-US"/>
        </w:rPr>
        <w:t xml:space="preserve"> //http://www.otherspace.co.uk/students/simoncaslaw/thesis/standards/PVMethicsPhD.htm</w:t>
      </w:r>
    </w:p>
    <w:p w:rsidR="00A72C71" w:rsidRPr="00A72C71" w:rsidRDefault="00A72C71" w:rsidP="00A72C7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72C71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A72C71" w:rsidRPr="00A72C71" w:rsidRDefault="00A72C71" w:rsidP="00A72C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72C71">
        <w:rPr>
          <w:rFonts w:ascii="Times New Roman" w:hAnsi="Times New Roman"/>
          <w:b/>
          <w:sz w:val="28"/>
          <w:szCs w:val="28"/>
          <w:lang w:val="kk-KZ"/>
        </w:rPr>
        <w:t>Қосымша әдебиеттер</w:t>
      </w:r>
      <w:r w:rsidRPr="00A72C7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72C71" w:rsidRPr="00A72C71" w:rsidRDefault="00A72C71" w:rsidP="00A72C71">
      <w:pPr>
        <w:pStyle w:val="a4"/>
        <w:spacing w:after="0"/>
        <w:ind w:left="0"/>
        <w:contextualSpacing/>
        <w:jc w:val="center"/>
        <w:rPr>
          <w:sz w:val="28"/>
          <w:szCs w:val="28"/>
          <w:lang w:val="kk-KZ"/>
        </w:rPr>
      </w:pP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C71">
        <w:rPr>
          <w:rFonts w:ascii="Times New Roman" w:hAnsi="Times New Roman"/>
          <w:color w:val="000000"/>
          <w:sz w:val="28"/>
          <w:szCs w:val="28"/>
        </w:rPr>
        <w:t>История музейного дела. Библиографический указатель отечественной и зарубежной литературы</w:t>
      </w:r>
      <w:proofErr w:type="gramStart"/>
      <w:r w:rsidRPr="00A72C71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A72C71">
        <w:rPr>
          <w:rFonts w:ascii="Times New Roman" w:hAnsi="Times New Roman"/>
          <w:color w:val="000000"/>
          <w:sz w:val="28"/>
          <w:szCs w:val="28"/>
        </w:rPr>
        <w:t xml:space="preserve">ост. 3. С. </w:t>
      </w: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Бутаева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, Н. В. </w:t>
      </w: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Фатигарова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>. - М.: НИИМ, 1990.</w:t>
      </w:r>
      <w:r w:rsidRPr="00A72C71">
        <w:rPr>
          <w:rFonts w:ascii="Times New Roman" w:hAnsi="Times New Roman"/>
          <w:sz w:val="28"/>
          <w:szCs w:val="28"/>
        </w:rPr>
        <w:t xml:space="preserve"> </w:t>
      </w: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Грицкевич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 В. П. Теоретико-методические аспекты источниковедения и историографии музейного дела // Музей в современной </w:t>
      </w: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культуре</w:t>
      </w:r>
      <w:proofErr w:type="gramStart"/>
      <w:r w:rsidRPr="00A72C7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A72C71">
        <w:rPr>
          <w:rFonts w:ascii="Times New Roman" w:hAnsi="Times New Roman"/>
          <w:color w:val="000000"/>
          <w:sz w:val="28"/>
          <w:szCs w:val="28"/>
        </w:rPr>
        <w:t>СПб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СПбГАК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>, 1995.</w:t>
      </w: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72C71">
        <w:rPr>
          <w:rFonts w:ascii="Times New Roman" w:hAnsi="Times New Roman"/>
          <w:color w:val="000000"/>
          <w:sz w:val="28"/>
          <w:szCs w:val="28"/>
        </w:rPr>
        <w:t>Равикович</w:t>
      </w:r>
      <w:proofErr w:type="spellEnd"/>
      <w:r w:rsidRPr="00A72C71">
        <w:rPr>
          <w:rFonts w:ascii="Times New Roman" w:hAnsi="Times New Roman"/>
          <w:color w:val="000000"/>
          <w:sz w:val="28"/>
          <w:szCs w:val="28"/>
        </w:rPr>
        <w:t xml:space="preserve"> Д. А. Формирование государственной музейной сети (1917 -первая половина 60-х гг.). - М.: НИИК, 1988.</w:t>
      </w:r>
      <w:r w:rsidRPr="00A72C71">
        <w:rPr>
          <w:rFonts w:ascii="Times New Roman" w:hAnsi="Times New Roman"/>
          <w:sz w:val="28"/>
          <w:szCs w:val="28"/>
        </w:rPr>
        <w:t xml:space="preserve"> </w:t>
      </w: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 </w:t>
      </w:r>
      <w:r w:rsidRPr="00A72C71">
        <w:rPr>
          <w:rFonts w:ascii="Times New Roman" w:hAnsi="Times New Roman"/>
          <w:color w:val="000000"/>
          <w:sz w:val="28"/>
          <w:szCs w:val="28"/>
        </w:rPr>
        <w:t>Очерки истории музейного дела в СССР. - М.: НИИМ, 1971. - Вып.5-7.</w:t>
      </w:r>
    </w:p>
    <w:p w:rsidR="00A72C71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Гаэтано </w:t>
      </w:r>
      <w:proofErr w:type="spellStart"/>
      <w:r w:rsidRPr="00A72C71">
        <w:rPr>
          <w:rFonts w:ascii="Times New Roman" w:hAnsi="Times New Roman"/>
          <w:sz w:val="28"/>
          <w:szCs w:val="28"/>
        </w:rPr>
        <w:t>Форни</w:t>
      </w:r>
      <w:proofErr w:type="spellEnd"/>
      <w:r w:rsidRPr="00A72C71">
        <w:rPr>
          <w:rFonts w:ascii="Times New Roman" w:hAnsi="Times New Roman"/>
          <w:sz w:val="28"/>
          <w:szCs w:val="28"/>
        </w:rPr>
        <w:t xml:space="preserve"> Этнографические музеи Италии // </w:t>
      </w:r>
      <w:r w:rsidRPr="00A72C71">
        <w:rPr>
          <w:rFonts w:ascii="Times New Roman" w:hAnsi="Times New Roman"/>
          <w:sz w:val="28"/>
          <w:szCs w:val="28"/>
          <w:lang w:val="en-US"/>
        </w:rPr>
        <w:t>Museum</w:t>
      </w:r>
      <w:r w:rsidRPr="00A72C71">
        <w:rPr>
          <w:rFonts w:ascii="Times New Roman" w:hAnsi="Times New Roman"/>
          <w:sz w:val="28"/>
          <w:szCs w:val="28"/>
        </w:rPr>
        <w:t xml:space="preserve">. - № 204. – 2000.  </w:t>
      </w:r>
    </w:p>
    <w:p w:rsidR="00F54753" w:rsidRPr="00A72C71" w:rsidRDefault="00A72C71" w:rsidP="00A72C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C71">
        <w:rPr>
          <w:rFonts w:ascii="Times New Roman" w:hAnsi="Times New Roman"/>
          <w:sz w:val="28"/>
          <w:szCs w:val="28"/>
        </w:rPr>
        <w:t xml:space="preserve">Франц </w:t>
      </w:r>
      <w:proofErr w:type="spellStart"/>
      <w:r w:rsidRPr="00A72C71">
        <w:rPr>
          <w:rFonts w:ascii="Times New Roman" w:hAnsi="Times New Roman"/>
          <w:sz w:val="28"/>
          <w:szCs w:val="28"/>
        </w:rPr>
        <w:t>Зонненберг</w:t>
      </w:r>
      <w:proofErr w:type="spellEnd"/>
      <w:r w:rsidRPr="00A72C71">
        <w:rPr>
          <w:rFonts w:ascii="Times New Roman" w:hAnsi="Times New Roman"/>
          <w:sz w:val="28"/>
          <w:szCs w:val="28"/>
        </w:rPr>
        <w:t xml:space="preserve"> Упорядоченное разнообразие// </w:t>
      </w:r>
      <w:r w:rsidRPr="00A72C71">
        <w:rPr>
          <w:rFonts w:ascii="Times New Roman" w:hAnsi="Times New Roman"/>
          <w:sz w:val="28"/>
          <w:szCs w:val="28"/>
          <w:lang w:val="en-US"/>
        </w:rPr>
        <w:t>Museum</w:t>
      </w:r>
      <w:r>
        <w:rPr>
          <w:rFonts w:ascii="Times New Roman" w:hAnsi="Times New Roman"/>
          <w:sz w:val="28"/>
          <w:szCs w:val="28"/>
        </w:rPr>
        <w:t xml:space="preserve">. - № 198. – 1998. </w:t>
      </w:r>
    </w:p>
    <w:sectPr w:rsidR="00F54753" w:rsidRPr="00A72C71" w:rsidSect="007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45656D1A"/>
    <w:multiLevelType w:val="singleLevel"/>
    <w:tmpl w:val="7C483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CA1CC4"/>
    <w:multiLevelType w:val="hybridMultilevel"/>
    <w:tmpl w:val="61B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2C71"/>
    <w:rsid w:val="00791B8E"/>
    <w:rsid w:val="009245DE"/>
    <w:rsid w:val="00A72C71"/>
    <w:rsid w:val="00F5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E"/>
  </w:style>
  <w:style w:type="paragraph" w:styleId="1">
    <w:name w:val="heading 1"/>
    <w:basedOn w:val="a"/>
    <w:next w:val="a"/>
    <w:link w:val="10"/>
    <w:qFormat/>
    <w:rsid w:val="00A72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2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72C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72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Жаке</cp:lastModifiedBy>
  <cp:revision>2</cp:revision>
  <dcterms:created xsi:type="dcterms:W3CDTF">2019-10-29T12:12:00Z</dcterms:created>
  <dcterms:modified xsi:type="dcterms:W3CDTF">2019-10-29T12:12:00Z</dcterms:modified>
</cp:coreProperties>
</file>